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8F40" w14:textId="77777777" w:rsidR="00841EA7" w:rsidRDefault="00841EA7">
      <w:pPr>
        <w:jc w:val="center"/>
        <w:rPr>
          <w:b/>
        </w:rPr>
      </w:pPr>
    </w:p>
    <w:p w14:paraId="5A8779BE" w14:textId="77777777" w:rsidR="00841EA7" w:rsidRPr="007C4BF8" w:rsidRDefault="00AE5A77">
      <w:pPr>
        <w:jc w:val="center"/>
        <w:rPr>
          <w:b/>
        </w:rPr>
      </w:pPr>
      <w:r w:rsidRPr="007C4BF8">
        <w:rPr>
          <w:b/>
        </w:rPr>
        <w:t>EVIDENCIA KONTROLNÝCH ČINNOSTÍ</w:t>
      </w:r>
    </w:p>
    <w:p w14:paraId="1A5652A8" w14:textId="77777777" w:rsidR="00841EA7" w:rsidRPr="007C4BF8" w:rsidRDefault="00841EA7">
      <w:pPr>
        <w:jc w:val="center"/>
      </w:pPr>
    </w:p>
    <w:p w14:paraId="4FF64769" w14:textId="12774C9F" w:rsidR="00DF2A60" w:rsidRDefault="00AE5A77" w:rsidP="00DF2A60">
      <w:pPr>
        <w:pStyle w:val="Hlavika"/>
        <w:jc w:val="center"/>
        <w:rPr>
          <w:rFonts w:eastAsiaTheme="minorHAnsi"/>
          <w:b/>
          <w:bCs/>
        </w:rPr>
      </w:pPr>
      <w:r w:rsidRPr="007C4BF8">
        <w:rPr>
          <w:b/>
        </w:rPr>
        <w:t>Prevádzkovateľ:</w:t>
      </w:r>
      <w:r w:rsidR="00254816" w:rsidRPr="007C4BF8">
        <w:rPr>
          <w:b/>
        </w:rPr>
        <w:t xml:space="preserve"> </w:t>
      </w:r>
      <w:r w:rsidR="00D03D05" w:rsidRPr="00D03D05">
        <w:rPr>
          <w:b/>
          <w:bCs/>
        </w:rPr>
        <w:t xml:space="preserve">PETAN parket, </w:t>
      </w:r>
      <w:proofErr w:type="spellStart"/>
      <w:r w:rsidR="00D03D05" w:rsidRPr="00D03D05">
        <w:rPr>
          <w:b/>
          <w:bCs/>
        </w:rPr>
        <w:t>s.r.o</w:t>
      </w:r>
      <w:proofErr w:type="spellEnd"/>
      <w:r w:rsidR="00D03D05" w:rsidRPr="00D03D05">
        <w:rPr>
          <w:b/>
          <w:bCs/>
        </w:rPr>
        <w:t xml:space="preserve">., </w:t>
      </w:r>
      <w:proofErr w:type="spellStart"/>
      <w:r w:rsidR="00D03D05" w:rsidRPr="00D03D05">
        <w:rPr>
          <w:b/>
          <w:bCs/>
        </w:rPr>
        <w:t>M.R.Štefánika</w:t>
      </w:r>
      <w:proofErr w:type="spellEnd"/>
      <w:r w:rsidR="00D03D05" w:rsidRPr="00D03D05">
        <w:rPr>
          <w:b/>
          <w:bCs/>
        </w:rPr>
        <w:t xml:space="preserve"> 314, 956 18 Bošany, </w:t>
      </w:r>
      <w:r w:rsidR="00D03D05">
        <w:rPr>
          <w:b/>
          <w:bCs/>
        </w:rPr>
        <w:t xml:space="preserve">                              </w:t>
      </w:r>
      <w:r w:rsidR="00D03D05" w:rsidRPr="00D03D05">
        <w:rPr>
          <w:b/>
          <w:bCs/>
        </w:rPr>
        <w:t>IČO: 50 341 189</w:t>
      </w:r>
    </w:p>
    <w:p w14:paraId="606F561C" w14:textId="361E6A6D" w:rsidR="005E4DE4" w:rsidRDefault="005E4DE4" w:rsidP="00DF2A60">
      <w:pPr>
        <w:pStyle w:val="Hlavika"/>
        <w:jc w:val="center"/>
        <w:rPr>
          <w:b/>
          <w:bCs/>
        </w:rPr>
      </w:pPr>
    </w:p>
    <w:tbl>
      <w:tblPr>
        <w:tblW w:w="8874" w:type="dxa"/>
        <w:tblInd w:w="2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2338"/>
        <w:gridCol w:w="2518"/>
        <w:gridCol w:w="1354"/>
        <w:gridCol w:w="1366"/>
      </w:tblGrid>
      <w:tr w:rsidR="00841EA7" w:rsidRPr="007C4BF8" w14:paraId="1CE16834" w14:textId="77777777" w:rsidTr="00BE28AB">
        <w:trPr>
          <w:trHeight w:val="494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4156831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dátum čas</w:t>
            </w:r>
          </w:p>
          <w:p w14:paraId="344AEA21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poradové č.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904D505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kontrola / popis</w:t>
            </w: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96D0347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zistené nedostatky informačný systém</w:t>
            </w: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62361D5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zaznamenal</w:t>
            </w: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66CF436" w14:textId="77777777" w:rsidR="00841EA7" w:rsidRPr="007C4BF8" w:rsidRDefault="00AE5A77">
            <w:pPr>
              <w:jc w:val="center"/>
              <w:rPr>
                <w:b/>
              </w:rPr>
            </w:pPr>
            <w:r w:rsidRPr="007C4BF8">
              <w:rPr>
                <w:b/>
              </w:rPr>
              <w:t>meno /podpis</w:t>
            </w:r>
          </w:p>
        </w:tc>
      </w:tr>
      <w:tr w:rsidR="00841EA7" w:rsidRPr="007C4BF8" w14:paraId="3959A71E" w14:textId="77777777" w:rsidTr="00BE28AB">
        <w:trPr>
          <w:trHeight w:val="103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67494B" w14:textId="5A424147" w:rsidR="00841EA7" w:rsidRPr="00FF782F" w:rsidRDefault="00C5344E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03.05.2023</w:t>
            </w:r>
          </w:p>
          <w:p w14:paraId="2B7370C7" w14:textId="77777777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10:00</w:t>
            </w:r>
          </w:p>
          <w:p w14:paraId="06BA546B" w14:textId="060603CF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001/20</w:t>
            </w:r>
            <w:r w:rsidR="00C5344E" w:rsidRPr="00FF782F">
              <w:rPr>
                <w:color w:val="FF0000"/>
              </w:rPr>
              <w:t>23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454358" w14:textId="77777777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Kontrola zálohovacích médií</w:t>
            </w:r>
          </w:p>
          <w:p w14:paraId="3D3562D5" w14:textId="77777777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 xml:space="preserve">Kontrola integrity databázy </w:t>
            </w:r>
          </w:p>
          <w:p w14:paraId="441D5361" w14:textId="77777777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Defragmentácia</w:t>
            </w: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148D73" w14:textId="77777777" w:rsidR="00841EA7" w:rsidRPr="00FF782F" w:rsidRDefault="00AE5A77">
            <w:pPr>
              <w:pStyle w:val="Odsekzoznamu"/>
              <w:ind w:left="0"/>
              <w:rPr>
                <w:color w:val="FF0000"/>
              </w:rPr>
            </w:pPr>
            <w:r w:rsidRPr="00FF782F">
              <w:rPr>
                <w:color w:val="FF0000"/>
              </w:rPr>
              <w:t>Neboli zistené žiadne nedostatky</w:t>
            </w: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834D1F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3257A8" w14:textId="77777777" w:rsidR="00841EA7" w:rsidRPr="007C4BF8" w:rsidRDefault="00841EA7">
            <w:pPr>
              <w:pStyle w:val="Odsekzoznamu"/>
              <w:ind w:left="0"/>
            </w:pPr>
          </w:p>
        </w:tc>
      </w:tr>
      <w:tr w:rsidR="00FA2A68" w:rsidRPr="007C4BF8" w14:paraId="4E64DB6C" w14:textId="77777777" w:rsidTr="00BE28AB">
        <w:trPr>
          <w:trHeight w:val="112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D829A3" w14:textId="7E61A523" w:rsidR="00FA2A68" w:rsidRPr="007C4BF8" w:rsidRDefault="00FA2A68" w:rsidP="00FA2A6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C22229" w14:textId="5368C93B" w:rsidR="00FA2A68" w:rsidRPr="007C4BF8" w:rsidRDefault="00FA2A68" w:rsidP="00FA2A6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A577D4" w14:textId="75FCCD6C" w:rsidR="00FA2A68" w:rsidRPr="007C4BF8" w:rsidRDefault="00FA2A68" w:rsidP="00FA2A6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F2E04D" w14:textId="77777777" w:rsidR="00FA2A68" w:rsidRPr="007C4BF8" w:rsidRDefault="00FA2A68" w:rsidP="00FA2A6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93AD1C" w14:textId="77777777" w:rsidR="00FA2A68" w:rsidRPr="007C4BF8" w:rsidRDefault="00FA2A68" w:rsidP="00FA2A68">
            <w:pPr>
              <w:pStyle w:val="Odsekzoznamu"/>
              <w:ind w:left="0"/>
            </w:pPr>
          </w:p>
        </w:tc>
      </w:tr>
      <w:tr w:rsidR="00841EA7" w:rsidRPr="007C4BF8" w14:paraId="7490FE0B" w14:textId="77777777" w:rsidTr="00BE28AB">
        <w:trPr>
          <w:trHeight w:val="115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429D52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9A1986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D1EF24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CFFA2A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BCFF0A" w14:textId="77777777" w:rsidR="00841EA7" w:rsidRPr="007C4BF8" w:rsidRDefault="00841EA7">
            <w:pPr>
              <w:pStyle w:val="Odsekzoznamu"/>
              <w:ind w:left="0"/>
            </w:pPr>
          </w:p>
        </w:tc>
      </w:tr>
      <w:tr w:rsidR="00841EA7" w:rsidRPr="007C4BF8" w14:paraId="14A1AA9F" w14:textId="77777777" w:rsidTr="00BE28AB">
        <w:trPr>
          <w:trHeight w:val="121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6EDCE9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1DCCA8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41262A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6210FE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32C44D" w14:textId="77777777" w:rsidR="00841EA7" w:rsidRPr="007C4BF8" w:rsidRDefault="00841EA7">
            <w:pPr>
              <w:pStyle w:val="Odsekzoznamu"/>
              <w:ind w:left="0"/>
            </w:pPr>
          </w:p>
        </w:tc>
      </w:tr>
      <w:tr w:rsidR="00841EA7" w:rsidRPr="007C4BF8" w14:paraId="30476757" w14:textId="77777777" w:rsidTr="00BE28AB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1B57ED" w14:textId="77777777" w:rsidR="00841EA7" w:rsidRPr="007C4BF8" w:rsidRDefault="00841EA7">
            <w:pPr>
              <w:pStyle w:val="Odsekzoznamu"/>
              <w:ind w:left="0"/>
            </w:pPr>
          </w:p>
          <w:p w14:paraId="4908E17C" w14:textId="77777777" w:rsidR="00841EA7" w:rsidRPr="007C4BF8" w:rsidRDefault="00841EA7">
            <w:pPr>
              <w:pStyle w:val="Odsekzoznamu"/>
              <w:ind w:left="0"/>
            </w:pPr>
          </w:p>
          <w:p w14:paraId="74BF2956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A1B988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5788D3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28C823" w14:textId="77777777" w:rsidR="00841EA7" w:rsidRPr="007C4BF8" w:rsidRDefault="00841EA7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92DD7A" w14:textId="77777777" w:rsidR="00841EA7" w:rsidRPr="007C4BF8" w:rsidRDefault="00841EA7">
            <w:pPr>
              <w:pStyle w:val="Odsekzoznamu"/>
              <w:ind w:left="0"/>
            </w:pPr>
          </w:p>
        </w:tc>
      </w:tr>
      <w:tr w:rsidR="006705CF" w:rsidRPr="007C4BF8" w14:paraId="6EAAFB89" w14:textId="77777777" w:rsidTr="00BE28AB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578CAF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BCEA66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78FB50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DDEA4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63045C" w14:textId="77777777" w:rsidR="006705CF" w:rsidRPr="007C4BF8" w:rsidRDefault="006705CF">
            <w:pPr>
              <w:pStyle w:val="Odsekzoznamu"/>
              <w:ind w:left="0"/>
            </w:pPr>
          </w:p>
        </w:tc>
      </w:tr>
      <w:tr w:rsidR="006705CF" w:rsidRPr="007C4BF8" w14:paraId="134004A4" w14:textId="77777777" w:rsidTr="00BE28AB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80A6DD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8E3BEF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9E1CE3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C6FADF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92FEA7" w14:textId="77777777" w:rsidR="006705CF" w:rsidRPr="007C4BF8" w:rsidRDefault="006705CF">
            <w:pPr>
              <w:pStyle w:val="Odsekzoznamu"/>
              <w:ind w:left="0"/>
            </w:pPr>
          </w:p>
        </w:tc>
      </w:tr>
      <w:tr w:rsidR="006705CF" w:rsidRPr="007C4BF8" w14:paraId="236356BD" w14:textId="77777777" w:rsidTr="00BE28AB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472520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6822D4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CEF90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4F4B44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075562" w14:textId="77777777" w:rsidR="006705CF" w:rsidRPr="007C4BF8" w:rsidRDefault="006705CF">
            <w:pPr>
              <w:pStyle w:val="Odsekzoznamu"/>
              <w:ind w:left="0"/>
            </w:pPr>
          </w:p>
        </w:tc>
      </w:tr>
      <w:tr w:rsidR="006705CF" w:rsidRPr="007C4BF8" w14:paraId="4D67D4A8" w14:textId="77777777" w:rsidTr="00BE28AB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0344BC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70C35A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03327B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B469E8" w14:textId="77777777" w:rsidR="006705CF" w:rsidRPr="007C4BF8" w:rsidRDefault="006705CF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4FBF39" w14:textId="77777777" w:rsidR="006705CF" w:rsidRPr="007C4BF8" w:rsidRDefault="006705CF">
            <w:pPr>
              <w:pStyle w:val="Odsekzoznamu"/>
              <w:ind w:left="0"/>
            </w:pPr>
          </w:p>
        </w:tc>
      </w:tr>
    </w:tbl>
    <w:p w14:paraId="3E543C2A" w14:textId="77777777" w:rsidR="00841EA7" w:rsidRPr="007C4BF8" w:rsidRDefault="00841EA7"/>
    <w:p w14:paraId="6469086A" w14:textId="4216D706" w:rsidR="007C4BF8" w:rsidRPr="007C4BF8" w:rsidRDefault="007C4BF8" w:rsidP="007C4BF8">
      <w:r w:rsidRPr="007C4BF8">
        <w:t xml:space="preserve">Tento dokument má čisto informačný charakter a slúži ako vzor na vytvorenie evidencie kontrolných </w:t>
      </w:r>
      <w:r w:rsidR="009F3E22">
        <w:t>činností</w:t>
      </w:r>
      <w:r w:rsidRPr="007C4BF8">
        <w:t>.</w:t>
      </w:r>
    </w:p>
    <w:p w14:paraId="2C74BFC6" w14:textId="77777777" w:rsidR="007C4BF8" w:rsidRPr="007C4BF8" w:rsidRDefault="007C4BF8" w:rsidP="007C4BF8"/>
    <w:p w14:paraId="54E11AAC" w14:textId="77777777" w:rsidR="00C5344E" w:rsidRDefault="00C5344E"/>
    <w:p w14:paraId="3F6FB830" w14:textId="77777777" w:rsidR="00C5344E" w:rsidRDefault="00C5344E" w:rsidP="00C5344E">
      <w:pPr>
        <w:jc w:val="center"/>
        <w:rPr>
          <w:b/>
        </w:rPr>
      </w:pPr>
    </w:p>
    <w:p w14:paraId="3BF9CFCC" w14:textId="77777777" w:rsidR="00C5344E" w:rsidRPr="007C4BF8" w:rsidRDefault="00C5344E" w:rsidP="00C5344E">
      <w:pPr>
        <w:jc w:val="center"/>
        <w:rPr>
          <w:b/>
        </w:rPr>
      </w:pPr>
      <w:r w:rsidRPr="007C4BF8">
        <w:rPr>
          <w:b/>
        </w:rPr>
        <w:lastRenderedPageBreak/>
        <w:t>EVIDENCIA KONTROLNÝCH ČINNOSTÍ</w:t>
      </w:r>
    </w:p>
    <w:p w14:paraId="79A58E16" w14:textId="77777777" w:rsidR="00C5344E" w:rsidRPr="007C4BF8" w:rsidRDefault="00C5344E" w:rsidP="00C5344E">
      <w:pPr>
        <w:jc w:val="center"/>
      </w:pPr>
    </w:p>
    <w:p w14:paraId="4B9D9000" w14:textId="1B87363A" w:rsidR="00DF2A60" w:rsidRDefault="00C5344E" w:rsidP="00DF2A60">
      <w:pPr>
        <w:pStyle w:val="Hlavika"/>
        <w:jc w:val="center"/>
        <w:rPr>
          <w:rFonts w:eastAsiaTheme="minorHAnsi"/>
          <w:b/>
          <w:bCs/>
        </w:rPr>
      </w:pPr>
      <w:r w:rsidRPr="007C4BF8">
        <w:rPr>
          <w:b/>
        </w:rPr>
        <w:t xml:space="preserve">Prevádzkovateľ: </w:t>
      </w:r>
      <w:r w:rsidR="00D03D05" w:rsidRPr="00D03D05">
        <w:rPr>
          <w:b/>
          <w:bCs/>
        </w:rPr>
        <w:t xml:space="preserve">PETAN parket, </w:t>
      </w:r>
      <w:proofErr w:type="spellStart"/>
      <w:r w:rsidR="00D03D05" w:rsidRPr="00D03D05">
        <w:rPr>
          <w:b/>
          <w:bCs/>
        </w:rPr>
        <w:t>s.r.o</w:t>
      </w:r>
      <w:proofErr w:type="spellEnd"/>
      <w:r w:rsidR="00D03D05" w:rsidRPr="00D03D05">
        <w:rPr>
          <w:b/>
          <w:bCs/>
        </w:rPr>
        <w:t xml:space="preserve">., </w:t>
      </w:r>
      <w:proofErr w:type="spellStart"/>
      <w:r w:rsidR="00D03D05" w:rsidRPr="00D03D05">
        <w:rPr>
          <w:b/>
          <w:bCs/>
        </w:rPr>
        <w:t>M.R.Štefánika</w:t>
      </w:r>
      <w:proofErr w:type="spellEnd"/>
      <w:r w:rsidR="00D03D05" w:rsidRPr="00D03D05">
        <w:rPr>
          <w:b/>
          <w:bCs/>
        </w:rPr>
        <w:t xml:space="preserve"> 314, 956 18 Bošany, </w:t>
      </w:r>
      <w:r w:rsidR="00D03D05">
        <w:rPr>
          <w:b/>
          <w:bCs/>
        </w:rPr>
        <w:t xml:space="preserve">                           </w:t>
      </w:r>
      <w:r w:rsidR="00D03D05" w:rsidRPr="00D03D05">
        <w:rPr>
          <w:b/>
          <w:bCs/>
        </w:rPr>
        <w:t>IČO: 50 341 189</w:t>
      </w:r>
    </w:p>
    <w:p w14:paraId="0ABE468F" w14:textId="76AA324E" w:rsidR="005E4DE4" w:rsidRDefault="005E4DE4" w:rsidP="00DF2A60">
      <w:pPr>
        <w:pStyle w:val="Hlavika"/>
        <w:jc w:val="center"/>
        <w:rPr>
          <w:b/>
          <w:bCs/>
        </w:rPr>
      </w:pPr>
    </w:p>
    <w:tbl>
      <w:tblPr>
        <w:tblW w:w="8874" w:type="dxa"/>
        <w:tblInd w:w="2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2338"/>
        <w:gridCol w:w="2518"/>
        <w:gridCol w:w="1354"/>
        <w:gridCol w:w="1366"/>
      </w:tblGrid>
      <w:tr w:rsidR="00C5344E" w:rsidRPr="007C4BF8" w14:paraId="6E3A8AE4" w14:textId="77777777" w:rsidTr="002A0338">
        <w:trPr>
          <w:trHeight w:val="494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09A1AF59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dátum čas</w:t>
            </w:r>
          </w:p>
          <w:p w14:paraId="1AD09099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poradové č.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4E47F7F3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kontrola / popis</w:t>
            </w: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3A001239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zistené nedostatky informačný systém</w:t>
            </w: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FC7F298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zaznamenal</w:t>
            </w: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 w:themeFill="background1" w:themeFillShade="F2"/>
          </w:tcPr>
          <w:p w14:paraId="24B27B8D" w14:textId="77777777" w:rsidR="00C5344E" w:rsidRPr="007C4BF8" w:rsidRDefault="00C5344E" w:rsidP="002A0338">
            <w:pPr>
              <w:jc w:val="center"/>
              <w:rPr>
                <w:b/>
              </w:rPr>
            </w:pPr>
            <w:r w:rsidRPr="007C4BF8">
              <w:rPr>
                <w:b/>
              </w:rPr>
              <w:t>meno /podpis</w:t>
            </w:r>
          </w:p>
        </w:tc>
      </w:tr>
      <w:tr w:rsidR="00C5344E" w:rsidRPr="007C4BF8" w14:paraId="28E96471" w14:textId="77777777" w:rsidTr="002A0338">
        <w:trPr>
          <w:trHeight w:val="103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62794D" w14:textId="4D34DB54" w:rsidR="00C5344E" w:rsidRPr="007C4BF8" w:rsidRDefault="00C5344E" w:rsidP="002A0338">
            <w:pPr>
              <w:pStyle w:val="Odsekzoznamu"/>
              <w:ind w:left="0"/>
              <w:rPr>
                <w:color w:val="000000" w:themeColor="text1"/>
              </w:rPr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94124B" w14:textId="2B4690FC" w:rsidR="00C5344E" w:rsidRPr="007C4BF8" w:rsidRDefault="00C5344E" w:rsidP="002A0338">
            <w:pPr>
              <w:pStyle w:val="Odsekzoznamu"/>
              <w:ind w:left="0"/>
              <w:rPr>
                <w:color w:val="000000" w:themeColor="text1"/>
              </w:rPr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8E9686" w14:textId="2F3BFC30" w:rsidR="00C5344E" w:rsidRPr="007C4BF8" w:rsidRDefault="00C5344E" w:rsidP="002A0338">
            <w:pPr>
              <w:pStyle w:val="Odsekzoznamu"/>
              <w:ind w:left="0"/>
              <w:rPr>
                <w:color w:val="000000" w:themeColor="text1"/>
              </w:rPr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314CE6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5FF291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1FD338FF" w14:textId="77777777" w:rsidTr="002A0338">
        <w:trPr>
          <w:trHeight w:val="112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546490" w14:textId="636CB5AA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A2CD9F" w14:textId="433856F4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B6F00D" w14:textId="7FCEFFCD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2411C4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CA6D62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7B8823D8" w14:textId="77777777" w:rsidTr="002A0338">
        <w:trPr>
          <w:trHeight w:val="115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3E53CD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2185B0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127CD6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4C1E04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287E76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27031E50" w14:textId="77777777" w:rsidTr="002A0338">
        <w:trPr>
          <w:trHeight w:val="1215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D41167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C60AD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05B8E5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930030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7AE07F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1FF0EAE3" w14:textId="77777777" w:rsidTr="002A0338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AEA30D" w14:textId="77777777" w:rsidR="00C5344E" w:rsidRPr="007C4BF8" w:rsidRDefault="00C5344E" w:rsidP="002A0338">
            <w:pPr>
              <w:pStyle w:val="Odsekzoznamu"/>
              <w:ind w:left="0"/>
            </w:pPr>
          </w:p>
          <w:p w14:paraId="6FB20834" w14:textId="77777777" w:rsidR="00C5344E" w:rsidRPr="007C4BF8" w:rsidRDefault="00C5344E" w:rsidP="002A0338">
            <w:pPr>
              <w:pStyle w:val="Odsekzoznamu"/>
              <w:ind w:left="0"/>
            </w:pPr>
          </w:p>
          <w:p w14:paraId="1BF1B4F8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B84E29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9B39FD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0C5023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6B3585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786BC8B6" w14:textId="77777777" w:rsidTr="002A0338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6FC973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902973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31789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ADF3A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5282AD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2413C446" w14:textId="77777777" w:rsidTr="002A0338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FFF237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FC1932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5F7E9C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8912A5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9D13F8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4CFEDA09" w14:textId="77777777" w:rsidTr="002A0338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5D673B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4E05F3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46E1A4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4B2A6A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A71C8B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  <w:tr w:rsidR="00C5344E" w:rsidRPr="007C4BF8" w14:paraId="4C773A2D" w14:textId="77777777" w:rsidTr="002A0338">
        <w:trPr>
          <w:trHeight w:val="972"/>
        </w:trPr>
        <w:tc>
          <w:tcPr>
            <w:tcW w:w="12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FF676E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2FD0D6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6B6E78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79CB6E" w14:textId="77777777" w:rsidR="00C5344E" w:rsidRPr="007C4BF8" w:rsidRDefault="00C5344E" w:rsidP="002A0338">
            <w:pPr>
              <w:pStyle w:val="Odsekzoznamu"/>
              <w:ind w:left="0"/>
            </w:pPr>
          </w:p>
        </w:tc>
        <w:tc>
          <w:tcPr>
            <w:tcW w:w="13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7E32FE" w14:textId="77777777" w:rsidR="00C5344E" w:rsidRPr="007C4BF8" w:rsidRDefault="00C5344E" w:rsidP="002A0338">
            <w:pPr>
              <w:pStyle w:val="Odsekzoznamu"/>
              <w:ind w:left="0"/>
            </w:pPr>
          </w:p>
        </w:tc>
      </w:tr>
    </w:tbl>
    <w:p w14:paraId="14FFAC83" w14:textId="77777777" w:rsidR="00C5344E" w:rsidRPr="007C4BF8" w:rsidRDefault="00C5344E" w:rsidP="00C5344E"/>
    <w:p w14:paraId="578D6F2C" w14:textId="77777777" w:rsidR="00C5344E" w:rsidRPr="007C4BF8" w:rsidRDefault="00C5344E" w:rsidP="00C5344E"/>
    <w:p w14:paraId="67EEC4D2" w14:textId="77777777" w:rsidR="00C5344E" w:rsidRPr="007C4BF8" w:rsidRDefault="00C5344E" w:rsidP="00C5344E"/>
    <w:p w14:paraId="6FB9A159" w14:textId="77777777" w:rsidR="00C5344E" w:rsidRPr="007C4BF8" w:rsidRDefault="00C5344E"/>
    <w:sectPr w:rsidR="00C5344E" w:rsidRPr="007C4BF8" w:rsidSect="00AA0047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8411" w14:textId="77777777" w:rsidR="00AA0047" w:rsidRDefault="00AA0047">
      <w:r>
        <w:separator/>
      </w:r>
    </w:p>
  </w:endnote>
  <w:endnote w:type="continuationSeparator" w:id="0">
    <w:p w14:paraId="52BD710A" w14:textId="77777777" w:rsidR="00AA0047" w:rsidRDefault="00A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B7F8" w14:textId="77777777" w:rsidR="00841EA7" w:rsidRDefault="00841EA7">
    <w:pPr>
      <w:pStyle w:val="Pta"/>
      <w:jc w:val="right"/>
    </w:pPr>
  </w:p>
  <w:p w14:paraId="60F1684E" w14:textId="77777777" w:rsidR="00841EA7" w:rsidRDefault="00841E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F52C" w14:textId="77777777" w:rsidR="00AA0047" w:rsidRDefault="00AA0047">
      <w:r>
        <w:separator/>
      </w:r>
    </w:p>
  </w:footnote>
  <w:footnote w:type="continuationSeparator" w:id="0">
    <w:p w14:paraId="59698F9F" w14:textId="77777777" w:rsidR="00AA0047" w:rsidRDefault="00AA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A7"/>
    <w:rsid w:val="000214AF"/>
    <w:rsid w:val="00096C01"/>
    <w:rsid w:val="000B48D0"/>
    <w:rsid w:val="000E7352"/>
    <w:rsid w:val="001239CC"/>
    <w:rsid w:val="00174404"/>
    <w:rsid w:val="001829B1"/>
    <w:rsid w:val="001925BA"/>
    <w:rsid w:val="001A3176"/>
    <w:rsid w:val="001B3950"/>
    <w:rsid w:val="001B5201"/>
    <w:rsid w:val="002169EE"/>
    <w:rsid w:val="002216EC"/>
    <w:rsid w:val="00224828"/>
    <w:rsid w:val="00224D46"/>
    <w:rsid w:val="002268DA"/>
    <w:rsid w:val="00254816"/>
    <w:rsid w:val="002656D9"/>
    <w:rsid w:val="00267E48"/>
    <w:rsid w:val="00286B7D"/>
    <w:rsid w:val="002A2CF3"/>
    <w:rsid w:val="002A424E"/>
    <w:rsid w:val="002E0184"/>
    <w:rsid w:val="002F35D3"/>
    <w:rsid w:val="00383ED7"/>
    <w:rsid w:val="003A7A3B"/>
    <w:rsid w:val="003E1B9F"/>
    <w:rsid w:val="003E5DF1"/>
    <w:rsid w:val="00405E7C"/>
    <w:rsid w:val="00467EF2"/>
    <w:rsid w:val="00490688"/>
    <w:rsid w:val="004A673F"/>
    <w:rsid w:val="004E2130"/>
    <w:rsid w:val="00514B77"/>
    <w:rsid w:val="00554F57"/>
    <w:rsid w:val="00577BA9"/>
    <w:rsid w:val="00580186"/>
    <w:rsid w:val="005A1284"/>
    <w:rsid w:val="005B4768"/>
    <w:rsid w:val="005B4A1B"/>
    <w:rsid w:val="005E4DE4"/>
    <w:rsid w:val="006057DB"/>
    <w:rsid w:val="00612A64"/>
    <w:rsid w:val="006705CF"/>
    <w:rsid w:val="00694B4C"/>
    <w:rsid w:val="006964AB"/>
    <w:rsid w:val="006E42B3"/>
    <w:rsid w:val="006E6145"/>
    <w:rsid w:val="00761196"/>
    <w:rsid w:val="0077268E"/>
    <w:rsid w:val="007B48A8"/>
    <w:rsid w:val="007C2413"/>
    <w:rsid w:val="007C4BF8"/>
    <w:rsid w:val="007D5DFD"/>
    <w:rsid w:val="008419FA"/>
    <w:rsid w:val="00841EA7"/>
    <w:rsid w:val="00853F40"/>
    <w:rsid w:val="008E5FC9"/>
    <w:rsid w:val="00912FFB"/>
    <w:rsid w:val="009162BA"/>
    <w:rsid w:val="00950C9D"/>
    <w:rsid w:val="0095547D"/>
    <w:rsid w:val="009748DC"/>
    <w:rsid w:val="009A7611"/>
    <w:rsid w:val="009A78EC"/>
    <w:rsid w:val="009B2794"/>
    <w:rsid w:val="009B4E3A"/>
    <w:rsid w:val="009D348C"/>
    <w:rsid w:val="009E2A0F"/>
    <w:rsid w:val="009E5F54"/>
    <w:rsid w:val="009E77C8"/>
    <w:rsid w:val="009F3E22"/>
    <w:rsid w:val="00A55160"/>
    <w:rsid w:val="00A87539"/>
    <w:rsid w:val="00A93FB2"/>
    <w:rsid w:val="00AA0047"/>
    <w:rsid w:val="00AD6B73"/>
    <w:rsid w:val="00AE5A77"/>
    <w:rsid w:val="00B03CF5"/>
    <w:rsid w:val="00B2150A"/>
    <w:rsid w:val="00B86931"/>
    <w:rsid w:val="00BB7719"/>
    <w:rsid w:val="00BE0FBD"/>
    <w:rsid w:val="00BE28AB"/>
    <w:rsid w:val="00C20C2F"/>
    <w:rsid w:val="00C2319E"/>
    <w:rsid w:val="00C5344E"/>
    <w:rsid w:val="00CA5786"/>
    <w:rsid w:val="00CC4075"/>
    <w:rsid w:val="00CC4591"/>
    <w:rsid w:val="00CC7448"/>
    <w:rsid w:val="00CD69AB"/>
    <w:rsid w:val="00D03D05"/>
    <w:rsid w:val="00D811CA"/>
    <w:rsid w:val="00DF2A60"/>
    <w:rsid w:val="00DF32AF"/>
    <w:rsid w:val="00E07DCF"/>
    <w:rsid w:val="00E14187"/>
    <w:rsid w:val="00E2074B"/>
    <w:rsid w:val="00E574D3"/>
    <w:rsid w:val="00E5780E"/>
    <w:rsid w:val="00E90CE4"/>
    <w:rsid w:val="00E975ED"/>
    <w:rsid w:val="00EA0A76"/>
    <w:rsid w:val="00EE021C"/>
    <w:rsid w:val="00EE214D"/>
    <w:rsid w:val="00F07966"/>
    <w:rsid w:val="00F1485E"/>
    <w:rsid w:val="00F5716F"/>
    <w:rsid w:val="00F719BC"/>
    <w:rsid w:val="00FA1186"/>
    <w:rsid w:val="00FA2A68"/>
    <w:rsid w:val="00FD4912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0762"/>
  <w15:docId w15:val="{1E36BC88-9B03-4FE2-A4A5-2D4B9106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7E34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0E7E34"/>
    <w:rPr>
      <w:rFonts w:ascii="Times New Roman" w:eastAsia="Lucida Sans Unicode" w:hAnsi="Times New Roman" w:cs="Times New Roman"/>
      <w:sz w:val="24"/>
      <w:szCs w:val="24"/>
    </w:rPr>
  </w:style>
  <w:style w:type="character" w:styleId="slostrany">
    <w:name w:val="page number"/>
    <w:basedOn w:val="Predvolenpsmoodseku"/>
    <w:qFormat/>
    <w:rsid w:val="000E7E34"/>
  </w:style>
  <w:style w:type="character" w:customStyle="1" w:styleId="HlavikaChar">
    <w:name w:val="Hlavička Char"/>
    <w:basedOn w:val="Predvolenpsmoodseku"/>
    <w:link w:val="Hlavika"/>
    <w:uiPriority w:val="99"/>
    <w:qFormat/>
    <w:rsid w:val="000E7E34"/>
    <w:rPr>
      <w:rFonts w:ascii="Times New Roman" w:eastAsia="Lucida Sans Unicode" w:hAnsi="Times New Roman" w:cs="Times New Roman"/>
      <w:sz w:val="24"/>
      <w:szCs w:val="24"/>
    </w:rPr>
  </w:style>
  <w:style w:type="character" w:styleId="Vrazn">
    <w:name w:val="Strong"/>
    <w:uiPriority w:val="22"/>
    <w:qFormat/>
    <w:rsid w:val="000E7E34"/>
    <w:rPr>
      <w:b/>
      <w:bCs/>
    </w:rPr>
  </w:style>
  <w:style w:type="character" w:customStyle="1" w:styleId="BezriadkovaniaChar">
    <w:name w:val="Bez riadkovania Char"/>
    <w:link w:val="Bezriadkovania"/>
    <w:uiPriority w:val="1"/>
    <w:qFormat/>
    <w:locked/>
    <w:rsid w:val="000E7E34"/>
    <w:rPr>
      <w:rFonts w:ascii="Calibri" w:eastAsia="Calibri" w:hAnsi="Calibri" w:cs="Times New Roman"/>
    </w:rPr>
  </w:style>
  <w:style w:type="paragraph" w:customStyle="1" w:styleId="Nadpis">
    <w:name w:val="Nadpis"/>
    <w:basedOn w:val="Normlny"/>
    <w:next w:val="Zkladntext"/>
    <w:qFormat/>
    <w:rsid w:val="003E5D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3E5DF1"/>
    <w:pPr>
      <w:spacing w:after="140" w:line="276" w:lineRule="auto"/>
    </w:pPr>
  </w:style>
  <w:style w:type="paragraph" w:styleId="Zoznam">
    <w:name w:val="List"/>
    <w:basedOn w:val="Zkladntext"/>
    <w:rsid w:val="003E5DF1"/>
    <w:rPr>
      <w:rFonts w:cs="Arial"/>
    </w:rPr>
  </w:style>
  <w:style w:type="paragraph" w:styleId="Popis">
    <w:name w:val="caption"/>
    <w:basedOn w:val="Normlny"/>
    <w:next w:val="Normlny"/>
    <w:uiPriority w:val="99"/>
    <w:unhideWhenUsed/>
    <w:qFormat/>
    <w:rsid w:val="000E7E34"/>
    <w:pPr>
      <w:suppressAutoHyphens w:val="0"/>
      <w:spacing w:before="120"/>
      <w:jc w:val="center"/>
    </w:pPr>
    <w:rPr>
      <w:rFonts w:ascii="Lucida Sans Unicode" w:eastAsia="MS Mincho" w:hAnsi="Lucida Sans Unicode" w:cs="Lucida Sans Unicode"/>
      <w:b/>
      <w:bCs/>
      <w:u w:val="single"/>
      <w:lang w:eastAsia="cs-CZ"/>
    </w:rPr>
  </w:style>
  <w:style w:type="paragraph" w:customStyle="1" w:styleId="Index">
    <w:name w:val="Index"/>
    <w:basedOn w:val="Normlny"/>
    <w:qFormat/>
    <w:rsid w:val="003E5DF1"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  <w:rsid w:val="003E5DF1"/>
  </w:style>
  <w:style w:type="paragraph" w:styleId="Pta">
    <w:name w:val="footer"/>
    <w:basedOn w:val="Normlny"/>
    <w:link w:val="PtaChar"/>
    <w:uiPriority w:val="99"/>
    <w:rsid w:val="000E7E34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rsid w:val="000E7E3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E7E34"/>
    <w:pPr>
      <w:ind w:left="708"/>
    </w:pPr>
  </w:style>
  <w:style w:type="paragraph" w:styleId="Bezriadkovania">
    <w:name w:val="No Spacing"/>
    <w:link w:val="BezriadkovaniaChar"/>
    <w:uiPriority w:val="1"/>
    <w:qFormat/>
    <w:rsid w:val="000E7E34"/>
    <w:pPr>
      <w:jc w:val="center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dc:description/>
  <cp:lastModifiedBy>PC</cp:lastModifiedBy>
  <cp:revision>152</cp:revision>
  <cp:lastPrinted>2021-08-06T08:18:00Z</cp:lastPrinted>
  <dcterms:created xsi:type="dcterms:W3CDTF">2021-01-08T12:18:00Z</dcterms:created>
  <dcterms:modified xsi:type="dcterms:W3CDTF">2024-03-20T06:30:00Z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